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B816A" w14:textId="77777777" w:rsidR="00831E19" w:rsidRPr="00831E19" w:rsidRDefault="00831E19" w:rsidP="00831E19">
      <w:pPr>
        <w:spacing w:after="0" w:line="240" w:lineRule="auto"/>
        <w:rPr>
          <w:rFonts w:ascii="Times New Roman" w:eastAsia="Times New Roman" w:hAnsi="Times New Roman" w:cs="Times New Roman"/>
          <w:kern w:val="0"/>
          <w:sz w:val="24"/>
          <w:szCs w:val="24"/>
          <w:lang w:eastAsia="de-DE"/>
          <w14:ligatures w14:val="none"/>
        </w:rPr>
      </w:pPr>
      <w:r w:rsidRPr="00831E19">
        <w:rPr>
          <w:rFonts w:ascii="Times New Roman" w:eastAsia="Times New Roman" w:hAnsi="Times New Roman" w:cs="Times New Roman"/>
          <w:kern w:val="0"/>
          <w:sz w:val="24"/>
          <w:szCs w:val="24"/>
          <w:lang w:eastAsia="de-DE"/>
          <w14:ligatures w14:val="none"/>
        </w:rPr>
        <w:t>Bestimmungen</w:t>
      </w:r>
    </w:p>
    <w:p w14:paraId="4B606D83" w14:textId="77777777" w:rsidR="00831E19" w:rsidRPr="00831E19" w:rsidRDefault="00831E19" w:rsidP="00831E1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31E19">
        <w:rPr>
          <w:rFonts w:ascii="Times New Roman" w:eastAsia="Times New Roman" w:hAnsi="Times New Roman" w:cs="Times New Roman"/>
          <w:kern w:val="0"/>
          <w:sz w:val="24"/>
          <w:szCs w:val="24"/>
          <w:lang w:eastAsia="de-DE"/>
          <w14:ligatures w14:val="none"/>
        </w:rPr>
        <w:t xml:space="preserve">Der Ausweis (die Angelkarte) berechtigt zum Fischen mit der </w:t>
      </w:r>
      <w:proofErr w:type="spellStart"/>
      <w:r w:rsidRPr="00831E19">
        <w:rPr>
          <w:rFonts w:ascii="Times New Roman" w:eastAsia="Times New Roman" w:hAnsi="Times New Roman" w:cs="Times New Roman"/>
          <w:kern w:val="0"/>
          <w:sz w:val="24"/>
          <w:szCs w:val="24"/>
          <w:lang w:eastAsia="de-DE"/>
          <w14:ligatures w14:val="none"/>
        </w:rPr>
        <w:t>Handangel</w:t>
      </w:r>
      <w:proofErr w:type="spellEnd"/>
      <w:r w:rsidRPr="00831E19">
        <w:rPr>
          <w:rFonts w:ascii="Times New Roman" w:eastAsia="Times New Roman" w:hAnsi="Times New Roman" w:cs="Times New Roman"/>
          <w:kern w:val="0"/>
          <w:sz w:val="24"/>
          <w:szCs w:val="24"/>
          <w:lang w:eastAsia="de-DE"/>
          <w14:ligatures w14:val="none"/>
        </w:rPr>
        <w:t xml:space="preserve"> vom Ufer aus.</w:t>
      </w:r>
    </w:p>
    <w:p w14:paraId="4D5628A9" w14:textId="77777777" w:rsidR="00831E19" w:rsidRPr="00831E19" w:rsidRDefault="00831E19" w:rsidP="00831E1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31E19">
        <w:rPr>
          <w:rFonts w:ascii="Times New Roman" w:eastAsia="Times New Roman" w:hAnsi="Times New Roman" w:cs="Times New Roman"/>
          <w:kern w:val="0"/>
          <w:sz w:val="24"/>
          <w:szCs w:val="24"/>
          <w:lang w:eastAsia="de-DE"/>
          <w14:ligatures w14:val="none"/>
        </w:rPr>
        <w:t xml:space="preserve">Er hat nur Gültigkeit in Zusammenhang mit einem gültigen Fischereischein und ist </w:t>
      </w:r>
      <w:r w:rsidRPr="00831E19">
        <w:rPr>
          <w:rFonts w:ascii="Times New Roman" w:eastAsia="Times New Roman" w:hAnsi="Times New Roman" w:cs="Times New Roman"/>
          <w:b/>
          <w:bCs/>
          <w:kern w:val="0"/>
          <w:sz w:val="24"/>
          <w:szCs w:val="24"/>
          <w:lang w:eastAsia="de-DE"/>
          <w14:ligatures w14:val="none"/>
        </w:rPr>
        <w:t>nicht übertragbar</w:t>
      </w:r>
      <w:r w:rsidRPr="00831E19">
        <w:rPr>
          <w:rFonts w:ascii="Times New Roman" w:eastAsia="Times New Roman" w:hAnsi="Times New Roman" w:cs="Times New Roman"/>
          <w:kern w:val="0"/>
          <w:sz w:val="24"/>
          <w:szCs w:val="24"/>
          <w:lang w:eastAsia="de-DE"/>
          <w14:ligatures w14:val="none"/>
        </w:rPr>
        <w:t>. Ausweis und Fischereischein sind den Kontrollorganen auf Verlangen vorzuzeigen.</w:t>
      </w:r>
    </w:p>
    <w:p w14:paraId="7D62AEB6" w14:textId="77777777" w:rsidR="00831E19" w:rsidRPr="00831E19" w:rsidRDefault="00831E19" w:rsidP="00831E1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31E19">
        <w:rPr>
          <w:rFonts w:ascii="Times New Roman" w:eastAsia="Times New Roman" w:hAnsi="Times New Roman" w:cs="Times New Roman"/>
          <w:kern w:val="0"/>
          <w:sz w:val="24"/>
          <w:szCs w:val="24"/>
          <w:lang w:eastAsia="de-DE"/>
          <w14:ligatures w14:val="none"/>
        </w:rPr>
        <w:t>Die an das Fischwasser angrenzenden Grundstücke, die für den öffentlichen Verkehr nicht freigegeben sind, dürfen nicht betreten und befahren werden, soweit dies zur Ausübung der Fischerei nicht erforderlich ist. Für einen etwa angerichteten Flurschaden hat der Urheber in jedem Fall Schadenersatz zu leisten. Eingefriedete Grundstücke dürfen ohne Zustimmung des Grundstückseigentümers nicht betreten werden. Den besonderen Anordnungen der Kontrollorgane ist Folge zu leisten.</w:t>
      </w:r>
    </w:p>
    <w:p w14:paraId="4DD57BB8" w14:textId="77777777" w:rsidR="00831E19" w:rsidRPr="00831E19" w:rsidRDefault="00831E19" w:rsidP="00831E1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31E19">
        <w:rPr>
          <w:rFonts w:ascii="Times New Roman" w:eastAsia="Times New Roman" w:hAnsi="Times New Roman" w:cs="Times New Roman"/>
          <w:kern w:val="0"/>
          <w:sz w:val="24"/>
          <w:szCs w:val="24"/>
          <w:lang w:eastAsia="de-DE"/>
          <w14:ligatures w14:val="none"/>
        </w:rPr>
        <w:t>Es ist untersagt:</w:t>
      </w:r>
      <w:r w:rsidRPr="00831E19">
        <w:rPr>
          <w:rFonts w:ascii="Times New Roman" w:eastAsia="Times New Roman" w:hAnsi="Times New Roman" w:cs="Times New Roman"/>
          <w:kern w:val="0"/>
          <w:sz w:val="24"/>
          <w:szCs w:val="24"/>
          <w:lang w:eastAsia="de-DE"/>
          <w14:ligatures w14:val="none"/>
        </w:rPr>
        <w:br/>
        <w:t>a) mehr als 1 Angelgerät mit 1 Haken gleichzeitig zu benutzen.</w:t>
      </w:r>
      <w:r w:rsidRPr="00831E19">
        <w:rPr>
          <w:rFonts w:ascii="Times New Roman" w:eastAsia="Times New Roman" w:hAnsi="Times New Roman" w:cs="Times New Roman"/>
          <w:kern w:val="0"/>
          <w:sz w:val="24"/>
          <w:szCs w:val="24"/>
          <w:lang w:eastAsia="de-DE"/>
          <w14:ligatures w14:val="none"/>
        </w:rPr>
        <w:br/>
        <w:t>b) sogenannte Leg- oder Tellerangeln zu benutzen.</w:t>
      </w:r>
      <w:r w:rsidRPr="00831E19">
        <w:rPr>
          <w:rFonts w:ascii="Times New Roman" w:eastAsia="Times New Roman" w:hAnsi="Times New Roman" w:cs="Times New Roman"/>
          <w:kern w:val="0"/>
          <w:sz w:val="24"/>
          <w:szCs w:val="24"/>
          <w:lang w:eastAsia="de-DE"/>
          <w14:ligatures w14:val="none"/>
        </w:rPr>
        <w:br/>
        <w:t>c) Angelgeräte auszulegen, ohne selber zugegen zu bleiben.</w:t>
      </w:r>
      <w:r w:rsidRPr="00831E19">
        <w:rPr>
          <w:rFonts w:ascii="Times New Roman" w:eastAsia="Times New Roman" w:hAnsi="Times New Roman" w:cs="Times New Roman"/>
          <w:kern w:val="0"/>
          <w:sz w:val="24"/>
          <w:szCs w:val="24"/>
          <w:lang w:eastAsia="de-DE"/>
          <w14:ligatures w14:val="none"/>
        </w:rPr>
        <w:br/>
        <w:t>d) zur Nachtzeit zu angeln. Das ist 1 Stunde nach Sonnenuntergang bis 1 Stunde vor Sonnenaufgang, soweit durch Verordnung für einzelne Gewässer keine Sonderregelung getroffen ist.</w:t>
      </w:r>
      <w:r w:rsidRPr="00831E19">
        <w:rPr>
          <w:rFonts w:ascii="Times New Roman" w:eastAsia="Times New Roman" w:hAnsi="Times New Roman" w:cs="Times New Roman"/>
          <w:kern w:val="0"/>
          <w:sz w:val="24"/>
          <w:szCs w:val="24"/>
          <w:lang w:eastAsia="de-DE"/>
          <w14:ligatures w14:val="none"/>
        </w:rPr>
        <w:br/>
        <w:t>e) Die Fischerei gewerbsmäßig auszuüben und gefangene Fische zu verkaufen.</w:t>
      </w:r>
      <w:r w:rsidRPr="00831E19">
        <w:rPr>
          <w:rFonts w:ascii="Times New Roman" w:eastAsia="Times New Roman" w:hAnsi="Times New Roman" w:cs="Times New Roman"/>
          <w:kern w:val="0"/>
          <w:sz w:val="24"/>
          <w:szCs w:val="24"/>
          <w:lang w:eastAsia="de-DE"/>
          <w14:ligatures w14:val="none"/>
        </w:rPr>
        <w:br/>
        <w:t xml:space="preserve">f) in der </w:t>
      </w:r>
      <w:r w:rsidRPr="00831E19">
        <w:rPr>
          <w:rFonts w:ascii="Times New Roman" w:eastAsia="Times New Roman" w:hAnsi="Times New Roman" w:cs="Times New Roman"/>
          <w:b/>
          <w:bCs/>
          <w:kern w:val="0"/>
          <w:sz w:val="24"/>
          <w:szCs w:val="24"/>
          <w:lang w:eastAsia="de-DE"/>
          <w14:ligatures w14:val="none"/>
        </w:rPr>
        <w:t>Wutach</w:t>
      </w:r>
      <w:r w:rsidRPr="00831E19">
        <w:rPr>
          <w:rFonts w:ascii="Times New Roman" w:eastAsia="Times New Roman" w:hAnsi="Times New Roman" w:cs="Times New Roman"/>
          <w:kern w:val="0"/>
          <w:sz w:val="24"/>
          <w:szCs w:val="24"/>
          <w:lang w:eastAsia="de-DE"/>
          <w14:ligatures w14:val="none"/>
        </w:rPr>
        <w:t xml:space="preserve"> andere Köder als die Fliege zu verwenden.</w:t>
      </w:r>
    </w:p>
    <w:p w14:paraId="11F82893" w14:textId="6AC6616D" w:rsidR="00831E19" w:rsidRPr="00831E19" w:rsidRDefault="00831E19" w:rsidP="00831E1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31E19">
        <w:rPr>
          <w:rFonts w:ascii="Times New Roman" w:eastAsia="Times New Roman" w:hAnsi="Times New Roman" w:cs="Times New Roman"/>
          <w:kern w:val="0"/>
          <w:sz w:val="24"/>
          <w:szCs w:val="24"/>
          <w:lang w:eastAsia="de-DE"/>
          <w14:ligatures w14:val="none"/>
        </w:rPr>
        <w:t xml:space="preserve">Der Tagesfang an Edel- und </w:t>
      </w:r>
      <w:proofErr w:type="spellStart"/>
      <w:r w:rsidRPr="00831E19">
        <w:rPr>
          <w:rFonts w:ascii="Times New Roman" w:eastAsia="Times New Roman" w:hAnsi="Times New Roman" w:cs="Times New Roman"/>
          <w:kern w:val="0"/>
          <w:sz w:val="24"/>
          <w:szCs w:val="24"/>
          <w:lang w:eastAsia="de-DE"/>
          <w14:ligatures w14:val="none"/>
        </w:rPr>
        <w:t>Gutfichen</w:t>
      </w:r>
      <w:proofErr w:type="spellEnd"/>
      <w:r w:rsidRPr="00831E19">
        <w:rPr>
          <w:rFonts w:ascii="Times New Roman" w:eastAsia="Times New Roman" w:hAnsi="Times New Roman" w:cs="Times New Roman"/>
          <w:kern w:val="0"/>
          <w:sz w:val="24"/>
          <w:szCs w:val="24"/>
          <w:lang w:eastAsia="de-DE"/>
          <w14:ligatures w14:val="none"/>
        </w:rPr>
        <w:t xml:space="preserve"> (alle Salmoniden, Hecht, Zander, Karpfen, Schleie) darf </w:t>
      </w:r>
      <w:r w:rsidR="00BA6AE5">
        <w:rPr>
          <w:rFonts w:ascii="Times New Roman" w:eastAsia="Times New Roman" w:hAnsi="Times New Roman" w:cs="Times New Roman"/>
          <w:b/>
          <w:bCs/>
          <w:kern w:val="0"/>
          <w:sz w:val="24"/>
          <w:szCs w:val="24"/>
          <w:lang w:eastAsia="de-DE"/>
          <w14:ligatures w14:val="none"/>
        </w:rPr>
        <w:t>2</w:t>
      </w:r>
      <w:r w:rsidRPr="00831E19">
        <w:rPr>
          <w:rFonts w:ascii="Times New Roman" w:eastAsia="Times New Roman" w:hAnsi="Times New Roman" w:cs="Times New Roman"/>
          <w:b/>
          <w:bCs/>
          <w:kern w:val="0"/>
          <w:sz w:val="24"/>
          <w:szCs w:val="24"/>
          <w:lang w:eastAsia="de-DE"/>
          <w14:ligatures w14:val="none"/>
        </w:rPr>
        <w:t xml:space="preserve"> Stück</w:t>
      </w:r>
      <w:r w:rsidRPr="00831E19">
        <w:rPr>
          <w:rFonts w:ascii="Times New Roman" w:eastAsia="Times New Roman" w:hAnsi="Times New Roman" w:cs="Times New Roman"/>
          <w:kern w:val="0"/>
          <w:sz w:val="24"/>
          <w:szCs w:val="24"/>
          <w:lang w:eastAsia="de-DE"/>
          <w14:ligatures w14:val="none"/>
        </w:rPr>
        <w:t xml:space="preserve"> nicht überschreiten.</w:t>
      </w:r>
    </w:p>
    <w:p w14:paraId="78394400" w14:textId="77777777" w:rsidR="00831E19" w:rsidRPr="00831E19" w:rsidRDefault="00831E19" w:rsidP="00831E1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31E19">
        <w:rPr>
          <w:rFonts w:ascii="Times New Roman" w:eastAsia="Times New Roman" w:hAnsi="Times New Roman" w:cs="Times New Roman"/>
          <w:kern w:val="0"/>
          <w:sz w:val="24"/>
          <w:szCs w:val="24"/>
          <w:lang w:eastAsia="de-DE"/>
          <w14:ligatures w14:val="none"/>
        </w:rPr>
        <w:t>Markierte Fische sind unter Angabe der Fischart, der Länge, des Gewichts, der Markenfarbe und ggfs. der Nummer unverzüglich dem zuständigen staatl. Liegenschaftsamt anzuzeigen.</w:t>
      </w:r>
    </w:p>
    <w:p w14:paraId="47F2A178" w14:textId="77777777" w:rsidR="00831E19" w:rsidRPr="00831E19" w:rsidRDefault="00831E19" w:rsidP="00831E1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31E19">
        <w:rPr>
          <w:rFonts w:ascii="Times New Roman" w:eastAsia="Times New Roman" w:hAnsi="Times New Roman" w:cs="Times New Roman"/>
          <w:kern w:val="0"/>
          <w:sz w:val="24"/>
          <w:szCs w:val="24"/>
          <w:lang w:eastAsia="de-DE"/>
          <w14:ligatures w14:val="none"/>
        </w:rPr>
        <w:t xml:space="preserve">Bei Verstoß gegen die vorstehenden Bestimmungen kann der Ausweis sofort ohne Entschädigung entzogen </w:t>
      </w:r>
      <w:proofErr w:type="gramStart"/>
      <w:r w:rsidRPr="00831E19">
        <w:rPr>
          <w:rFonts w:ascii="Times New Roman" w:eastAsia="Times New Roman" w:hAnsi="Times New Roman" w:cs="Times New Roman"/>
          <w:kern w:val="0"/>
          <w:sz w:val="24"/>
          <w:szCs w:val="24"/>
          <w:lang w:eastAsia="de-DE"/>
          <w14:ligatures w14:val="none"/>
        </w:rPr>
        <w:t>werden .</w:t>
      </w:r>
      <w:proofErr w:type="gramEnd"/>
      <w:r w:rsidRPr="00831E19">
        <w:rPr>
          <w:rFonts w:ascii="Times New Roman" w:eastAsia="Times New Roman" w:hAnsi="Times New Roman" w:cs="Times New Roman"/>
          <w:kern w:val="0"/>
          <w:sz w:val="24"/>
          <w:szCs w:val="24"/>
          <w:lang w:eastAsia="de-DE"/>
          <w14:ligatures w14:val="none"/>
        </w:rPr>
        <w:t xml:space="preserve"> Der Fischer ist verpflichtet, das unrechtsmäßig benutzte Gerät abzugeben. Strafanzeige bleibt vorbehalten.</w:t>
      </w:r>
    </w:p>
    <w:p w14:paraId="422960F8" w14:textId="77777777" w:rsidR="00831E19" w:rsidRPr="00831E19" w:rsidRDefault="00831E19" w:rsidP="00831E1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31E19">
        <w:rPr>
          <w:rFonts w:ascii="Times New Roman" w:eastAsia="Times New Roman" w:hAnsi="Times New Roman" w:cs="Times New Roman"/>
          <w:kern w:val="0"/>
          <w:sz w:val="24"/>
          <w:szCs w:val="24"/>
          <w:lang w:eastAsia="de-DE"/>
          <w14:ligatures w14:val="none"/>
        </w:rPr>
        <w:t>Der Angler übt die Fischerei auf eigene Gefahr aus. Für den Zustand des Gewässers und des Ufers sowie den Fischbestand wird keine Gewähr übernommen.</w:t>
      </w:r>
    </w:p>
    <w:p w14:paraId="4879E4E8" w14:textId="77777777" w:rsidR="00831E19" w:rsidRPr="00831E19" w:rsidRDefault="00831E19" w:rsidP="00831E1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31E19">
        <w:rPr>
          <w:rFonts w:ascii="Times New Roman" w:eastAsia="Times New Roman" w:hAnsi="Times New Roman" w:cs="Times New Roman"/>
          <w:kern w:val="0"/>
          <w:sz w:val="24"/>
          <w:szCs w:val="24"/>
          <w:lang w:eastAsia="de-DE"/>
          <w14:ligatures w14:val="none"/>
        </w:rPr>
        <w:t xml:space="preserve">Zur Förderung der </w:t>
      </w:r>
      <w:r w:rsidRPr="00831E19">
        <w:rPr>
          <w:rFonts w:ascii="Times New Roman" w:eastAsia="Times New Roman" w:hAnsi="Times New Roman" w:cs="Times New Roman"/>
          <w:b/>
          <w:bCs/>
          <w:kern w:val="0"/>
          <w:sz w:val="24"/>
          <w:szCs w:val="24"/>
          <w:lang w:eastAsia="de-DE"/>
          <w14:ligatures w14:val="none"/>
        </w:rPr>
        <w:t>Fischwissenschaft</w:t>
      </w:r>
      <w:r w:rsidRPr="00831E19">
        <w:rPr>
          <w:rFonts w:ascii="Times New Roman" w:eastAsia="Times New Roman" w:hAnsi="Times New Roman" w:cs="Times New Roman"/>
          <w:kern w:val="0"/>
          <w:sz w:val="24"/>
          <w:szCs w:val="24"/>
          <w:lang w:eastAsia="de-DE"/>
          <w14:ligatures w14:val="none"/>
        </w:rPr>
        <w:t xml:space="preserve"> und der fischereiwirtschaftlichen Betreuung des Gewässers verpflichtet sich der Ausweisinhaber auf Verlangen seine Fangergebnisse nach </w:t>
      </w:r>
      <w:proofErr w:type="gramStart"/>
      <w:r w:rsidRPr="00831E19">
        <w:rPr>
          <w:rFonts w:ascii="Times New Roman" w:eastAsia="Times New Roman" w:hAnsi="Times New Roman" w:cs="Times New Roman"/>
          <w:kern w:val="0"/>
          <w:sz w:val="24"/>
          <w:szCs w:val="24"/>
          <w:lang w:eastAsia="de-DE"/>
          <w14:ligatures w14:val="none"/>
        </w:rPr>
        <w:t>Fischarten ,</w:t>
      </w:r>
      <w:proofErr w:type="gramEnd"/>
      <w:r w:rsidRPr="00831E19">
        <w:rPr>
          <w:rFonts w:ascii="Times New Roman" w:eastAsia="Times New Roman" w:hAnsi="Times New Roman" w:cs="Times New Roman"/>
          <w:kern w:val="0"/>
          <w:sz w:val="24"/>
          <w:szCs w:val="24"/>
          <w:lang w:eastAsia="de-DE"/>
          <w14:ligatures w14:val="none"/>
        </w:rPr>
        <w:t xml:space="preserve"> Größe und Gewicht </w:t>
      </w:r>
      <w:r w:rsidRPr="00831E19">
        <w:rPr>
          <w:rFonts w:ascii="Times New Roman" w:eastAsia="Times New Roman" w:hAnsi="Times New Roman" w:cs="Times New Roman"/>
          <w:b/>
          <w:bCs/>
          <w:kern w:val="0"/>
          <w:sz w:val="24"/>
          <w:szCs w:val="24"/>
          <w:lang w:eastAsia="de-DE"/>
          <w14:ligatures w14:val="none"/>
        </w:rPr>
        <w:t>aufzuzeichnen</w:t>
      </w:r>
      <w:r w:rsidRPr="00831E19">
        <w:rPr>
          <w:rFonts w:ascii="Times New Roman" w:eastAsia="Times New Roman" w:hAnsi="Times New Roman" w:cs="Times New Roman"/>
          <w:kern w:val="0"/>
          <w:sz w:val="24"/>
          <w:szCs w:val="24"/>
          <w:lang w:eastAsia="de-DE"/>
          <w14:ligatures w14:val="none"/>
        </w:rPr>
        <w:t xml:space="preserve">. Das Fangergebnis im abgelaufenen Fischereijahr ist dem </w:t>
      </w:r>
      <w:proofErr w:type="spellStart"/>
      <w:r w:rsidRPr="00831E19">
        <w:rPr>
          <w:rFonts w:ascii="Times New Roman" w:eastAsia="Times New Roman" w:hAnsi="Times New Roman" w:cs="Times New Roman"/>
          <w:kern w:val="0"/>
          <w:sz w:val="24"/>
          <w:szCs w:val="24"/>
          <w:lang w:eastAsia="de-DE"/>
          <w14:ligatures w14:val="none"/>
        </w:rPr>
        <w:t>saatl</w:t>
      </w:r>
      <w:proofErr w:type="spellEnd"/>
      <w:r w:rsidRPr="00831E19">
        <w:rPr>
          <w:rFonts w:ascii="Times New Roman" w:eastAsia="Times New Roman" w:hAnsi="Times New Roman" w:cs="Times New Roman"/>
          <w:kern w:val="0"/>
          <w:sz w:val="24"/>
          <w:szCs w:val="24"/>
          <w:lang w:eastAsia="de-DE"/>
          <w14:ligatures w14:val="none"/>
        </w:rPr>
        <w:t>. Liegenschaftsamt ohne Aufforderung nachzuweisen. Die Ausstellung eines neuen Ausweises wird vom Nachweis der Fangmeldung abhängig gemacht.</w:t>
      </w:r>
    </w:p>
    <w:p w14:paraId="074F77D2" w14:textId="77777777" w:rsidR="00831E19" w:rsidRPr="00831E19" w:rsidRDefault="00831E19" w:rsidP="00831E1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831E19">
        <w:rPr>
          <w:rFonts w:ascii="Times New Roman" w:eastAsia="Times New Roman" w:hAnsi="Times New Roman" w:cs="Times New Roman"/>
          <w:kern w:val="0"/>
          <w:sz w:val="24"/>
          <w:szCs w:val="24"/>
          <w:lang w:eastAsia="de-DE"/>
          <w14:ligatures w14:val="none"/>
        </w:rPr>
        <w:t>Wer noch nicht 16 Jahre alt ist darf nur in Begleitung eines erwachsenen Ausweisinhabers angeln.</w:t>
      </w:r>
    </w:p>
    <w:p w14:paraId="0EB4571C" w14:textId="7A471FD0" w:rsidR="00831E19" w:rsidRPr="00831E19" w:rsidRDefault="00831E19" w:rsidP="00831E19">
      <w:pPr>
        <w:spacing w:after="0" w:line="240" w:lineRule="auto"/>
        <w:rPr>
          <w:rFonts w:ascii="Times New Roman" w:eastAsia="Times New Roman" w:hAnsi="Times New Roman" w:cs="Times New Roman"/>
          <w:kern w:val="0"/>
          <w:sz w:val="24"/>
          <w:szCs w:val="24"/>
          <w:lang w:eastAsia="de-DE"/>
          <w14:ligatures w14:val="none"/>
        </w:rPr>
      </w:pPr>
      <w:r w:rsidRPr="00831E19">
        <w:rPr>
          <w:rFonts w:ascii="Times New Roman" w:eastAsia="Times New Roman" w:hAnsi="Times New Roman" w:cs="Times New Roman"/>
          <w:b/>
          <w:bCs/>
          <w:kern w:val="0"/>
          <w:sz w:val="24"/>
          <w:szCs w:val="24"/>
          <w:u w:val="single"/>
          <w:lang w:eastAsia="de-DE"/>
          <w14:ligatures w14:val="none"/>
        </w:rPr>
        <w:t xml:space="preserve">Schonbestimmungen für die </w:t>
      </w:r>
      <w:proofErr w:type="spellStart"/>
      <w:r w:rsidRPr="00831E19">
        <w:rPr>
          <w:rFonts w:ascii="Times New Roman" w:eastAsia="Times New Roman" w:hAnsi="Times New Roman" w:cs="Times New Roman"/>
          <w:b/>
          <w:bCs/>
          <w:kern w:val="0"/>
          <w:sz w:val="24"/>
          <w:szCs w:val="24"/>
          <w:u w:val="single"/>
          <w:lang w:eastAsia="de-DE"/>
          <w14:ligatures w14:val="none"/>
        </w:rPr>
        <w:t>Wutachlose</w:t>
      </w:r>
      <w:proofErr w:type="spellEnd"/>
      <w:r w:rsidRPr="00831E19">
        <w:rPr>
          <w:rFonts w:ascii="Times New Roman" w:eastAsia="Times New Roman" w:hAnsi="Times New Roman" w:cs="Times New Roman"/>
          <w:b/>
          <w:bCs/>
          <w:kern w:val="0"/>
          <w:sz w:val="24"/>
          <w:szCs w:val="24"/>
          <w:u w:val="single"/>
          <w:lang w:eastAsia="de-DE"/>
          <w14:ligatures w14:val="none"/>
        </w:rPr>
        <w:t xml:space="preserve"> 7 &amp; 8 </w:t>
      </w:r>
      <w:r w:rsidRPr="00831E19">
        <w:rPr>
          <w:rFonts w:ascii="Times New Roman" w:eastAsia="Times New Roman" w:hAnsi="Times New Roman" w:cs="Times New Roman"/>
          <w:kern w:val="0"/>
          <w:sz w:val="24"/>
          <w:szCs w:val="24"/>
          <w:lang w:eastAsia="de-DE"/>
          <w14:ligatures w14:val="none"/>
        </w:rPr>
        <w:br/>
        <w:t xml:space="preserve">Erlaubt ist nur das Fischen mit der </w:t>
      </w:r>
      <w:r w:rsidRPr="00831E19">
        <w:rPr>
          <w:rFonts w:ascii="Times New Roman" w:eastAsia="Times New Roman" w:hAnsi="Times New Roman" w:cs="Times New Roman"/>
          <w:b/>
          <w:bCs/>
          <w:kern w:val="0"/>
          <w:sz w:val="24"/>
          <w:szCs w:val="24"/>
          <w:lang w:eastAsia="de-DE"/>
          <w14:ligatures w14:val="none"/>
        </w:rPr>
        <w:t xml:space="preserve">widerhakenlosen </w:t>
      </w:r>
      <w:r w:rsidRPr="00831E19">
        <w:rPr>
          <w:rFonts w:ascii="Times New Roman" w:eastAsia="Times New Roman" w:hAnsi="Times New Roman" w:cs="Times New Roman"/>
          <w:kern w:val="0"/>
          <w:sz w:val="24"/>
          <w:szCs w:val="24"/>
          <w:lang w:eastAsia="de-DE"/>
          <w14:ligatures w14:val="none"/>
        </w:rPr>
        <w:t xml:space="preserve">Trocken- oder Nassfliege und Nymphe. </w:t>
      </w:r>
      <w:r w:rsidRPr="00831E19">
        <w:rPr>
          <w:rFonts w:ascii="Times New Roman" w:eastAsia="Times New Roman" w:hAnsi="Times New Roman" w:cs="Times New Roman"/>
          <w:kern w:val="0"/>
          <w:sz w:val="24"/>
          <w:szCs w:val="24"/>
          <w:u w:val="single"/>
          <w:lang w:eastAsia="de-DE"/>
          <w14:ligatures w14:val="none"/>
        </w:rPr>
        <w:t>Streamer, Blinker und Beschwerungen am Vorfach sind verboten.</w:t>
      </w:r>
      <w:r w:rsidRPr="00831E19">
        <w:rPr>
          <w:rFonts w:ascii="Times New Roman" w:eastAsia="Times New Roman" w:hAnsi="Times New Roman" w:cs="Times New Roman"/>
          <w:kern w:val="0"/>
          <w:sz w:val="24"/>
          <w:szCs w:val="24"/>
          <w:lang w:eastAsia="de-DE"/>
          <w14:ligatures w14:val="none"/>
        </w:rPr>
        <w:t xml:space="preserve"> Die Angelsaison</w:t>
      </w:r>
      <w:r w:rsidR="00BA6AE5">
        <w:rPr>
          <w:rFonts w:ascii="Times New Roman" w:eastAsia="Times New Roman" w:hAnsi="Times New Roman" w:cs="Times New Roman"/>
          <w:kern w:val="0"/>
          <w:sz w:val="24"/>
          <w:szCs w:val="24"/>
          <w:lang w:eastAsia="de-DE"/>
          <w14:ligatures w14:val="none"/>
        </w:rPr>
        <w:t xml:space="preserve"> für die Bach- und Regenbogenforelle</w:t>
      </w:r>
      <w:r w:rsidRPr="00831E19">
        <w:rPr>
          <w:rFonts w:ascii="Times New Roman" w:eastAsia="Times New Roman" w:hAnsi="Times New Roman" w:cs="Times New Roman"/>
          <w:kern w:val="0"/>
          <w:sz w:val="24"/>
          <w:szCs w:val="24"/>
          <w:lang w:eastAsia="de-DE"/>
          <w14:ligatures w14:val="none"/>
        </w:rPr>
        <w:t xml:space="preserve"> beginnt am 01. </w:t>
      </w:r>
      <w:r w:rsidR="00BA6AE5">
        <w:rPr>
          <w:rFonts w:ascii="Times New Roman" w:eastAsia="Times New Roman" w:hAnsi="Times New Roman" w:cs="Times New Roman"/>
          <w:kern w:val="0"/>
          <w:sz w:val="24"/>
          <w:szCs w:val="24"/>
          <w:lang w:eastAsia="de-DE"/>
          <w14:ligatures w14:val="none"/>
        </w:rPr>
        <w:t>März</w:t>
      </w:r>
      <w:r w:rsidRPr="00831E19">
        <w:rPr>
          <w:rFonts w:ascii="Times New Roman" w:eastAsia="Times New Roman" w:hAnsi="Times New Roman" w:cs="Times New Roman"/>
          <w:kern w:val="0"/>
          <w:sz w:val="24"/>
          <w:szCs w:val="24"/>
          <w:lang w:eastAsia="de-DE"/>
          <w14:ligatures w14:val="none"/>
        </w:rPr>
        <w:t xml:space="preserve"> und endet am </w:t>
      </w:r>
      <w:r w:rsidR="00BA6AE5">
        <w:rPr>
          <w:rFonts w:ascii="Times New Roman" w:eastAsia="Times New Roman" w:hAnsi="Times New Roman" w:cs="Times New Roman"/>
          <w:kern w:val="0"/>
          <w:sz w:val="24"/>
          <w:szCs w:val="24"/>
          <w:lang w:eastAsia="de-DE"/>
          <w14:ligatures w14:val="none"/>
        </w:rPr>
        <w:t>30.September</w:t>
      </w:r>
      <w:r w:rsidRPr="00831E19">
        <w:rPr>
          <w:rFonts w:ascii="Times New Roman" w:eastAsia="Times New Roman" w:hAnsi="Times New Roman" w:cs="Times New Roman"/>
          <w:kern w:val="0"/>
          <w:sz w:val="24"/>
          <w:szCs w:val="24"/>
          <w:lang w:eastAsia="de-DE"/>
          <w14:ligatures w14:val="none"/>
        </w:rPr>
        <w:t xml:space="preserve">.  Döbel vom 01. April bis 31. Oktober. </w:t>
      </w:r>
      <w:r w:rsidR="00BA6AE5">
        <w:rPr>
          <w:rFonts w:ascii="Times New Roman" w:eastAsia="Times New Roman" w:hAnsi="Times New Roman" w:cs="Times New Roman"/>
          <w:kern w:val="0"/>
          <w:sz w:val="24"/>
          <w:szCs w:val="24"/>
          <w:lang w:eastAsia="de-DE"/>
          <w14:ligatures w14:val="none"/>
        </w:rPr>
        <w:t xml:space="preserve">Die </w:t>
      </w:r>
      <w:r w:rsidRPr="00831E19">
        <w:rPr>
          <w:rFonts w:ascii="Times New Roman" w:eastAsia="Times New Roman" w:hAnsi="Times New Roman" w:cs="Times New Roman"/>
          <w:kern w:val="0"/>
          <w:sz w:val="24"/>
          <w:szCs w:val="24"/>
          <w:u w:val="single"/>
          <w:lang w:eastAsia="de-DE"/>
          <w14:ligatures w14:val="none"/>
        </w:rPr>
        <w:t>Äsche</w:t>
      </w:r>
      <w:r w:rsidR="00BA6AE5">
        <w:rPr>
          <w:rFonts w:ascii="Times New Roman" w:eastAsia="Times New Roman" w:hAnsi="Times New Roman" w:cs="Times New Roman"/>
          <w:kern w:val="0"/>
          <w:sz w:val="24"/>
          <w:szCs w:val="24"/>
          <w:u w:val="single"/>
          <w:lang w:eastAsia="de-DE"/>
          <w14:ligatures w14:val="none"/>
        </w:rPr>
        <w:t xml:space="preserve"> ist ganzjährig</w:t>
      </w:r>
      <w:r w:rsidRPr="00831E19">
        <w:rPr>
          <w:rFonts w:ascii="Times New Roman" w:eastAsia="Times New Roman" w:hAnsi="Times New Roman" w:cs="Times New Roman"/>
          <w:kern w:val="0"/>
          <w:sz w:val="24"/>
          <w:szCs w:val="24"/>
          <w:u w:val="single"/>
          <w:lang w:eastAsia="de-DE"/>
          <w14:ligatures w14:val="none"/>
        </w:rPr>
        <w:t xml:space="preserve"> gesperrt.</w:t>
      </w:r>
      <w:r w:rsidRPr="00831E19">
        <w:rPr>
          <w:rFonts w:ascii="Times New Roman" w:eastAsia="Times New Roman" w:hAnsi="Times New Roman" w:cs="Times New Roman"/>
          <w:kern w:val="0"/>
          <w:sz w:val="24"/>
          <w:szCs w:val="24"/>
          <w:lang w:eastAsia="de-DE"/>
          <w14:ligatures w14:val="none"/>
        </w:rPr>
        <w:br/>
      </w:r>
      <w:r w:rsidRPr="00831E19">
        <w:rPr>
          <w:rFonts w:ascii="Times New Roman" w:eastAsia="Times New Roman" w:hAnsi="Times New Roman" w:cs="Times New Roman"/>
          <w:kern w:val="0"/>
          <w:sz w:val="24"/>
          <w:szCs w:val="24"/>
          <w:lang w:eastAsia="de-DE"/>
          <w14:ligatures w14:val="none"/>
        </w:rPr>
        <w:br/>
      </w:r>
      <w:r w:rsidRPr="00831E19">
        <w:rPr>
          <w:rFonts w:ascii="Times New Roman" w:eastAsia="Times New Roman" w:hAnsi="Times New Roman" w:cs="Times New Roman"/>
          <w:b/>
          <w:bCs/>
          <w:kern w:val="0"/>
          <w:sz w:val="24"/>
          <w:szCs w:val="24"/>
          <w:u w:val="single"/>
          <w:lang w:eastAsia="de-DE"/>
          <w14:ligatures w14:val="none"/>
        </w:rPr>
        <w:t xml:space="preserve">Schonmaße &amp; Bestimmungen </w:t>
      </w:r>
      <w:r w:rsidRPr="00831E19">
        <w:rPr>
          <w:rFonts w:ascii="Times New Roman" w:eastAsia="Times New Roman" w:hAnsi="Times New Roman" w:cs="Times New Roman"/>
          <w:kern w:val="0"/>
          <w:sz w:val="24"/>
          <w:szCs w:val="24"/>
          <w:lang w:eastAsia="de-DE"/>
          <w14:ligatures w14:val="none"/>
        </w:rPr>
        <w:br/>
        <w:t>Bach- und Regenbogenforellen:</w:t>
      </w:r>
      <w:r w:rsidR="00BA6AE5">
        <w:rPr>
          <w:rFonts w:ascii="Times New Roman" w:eastAsia="Times New Roman" w:hAnsi="Times New Roman" w:cs="Times New Roman"/>
          <w:kern w:val="0"/>
          <w:sz w:val="24"/>
          <w:szCs w:val="24"/>
          <w:lang w:eastAsia="de-DE"/>
          <w14:ligatures w14:val="none"/>
        </w:rPr>
        <w:t>30</w:t>
      </w:r>
      <w:r w:rsidRPr="00831E19">
        <w:rPr>
          <w:rFonts w:ascii="Times New Roman" w:eastAsia="Times New Roman" w:hAnsi="Times New Roman" w:cs="Times New Roman"/>
          <w:kern w:val="0"/>
          <w:sz w:val="24"/>
          <w:szCs w:val="24"/>
          <w:lang w:eastAsia="de-DE"/>
          <w14:ligatures w14:val="none"/>
        </w:rPr>
        <w:t xml:space="preserve"> cm </w:t>
      </w:r>
      <w:proofErr w:type="spellStart"/>
      <w:r w:rsidRPr="00831E19">
        <w:rPr>
          <w:rFonts w:ascii="Times New Roman" w:eastAsia="Times New Roman" w:hAnsi="Times New Roman" w:cs="Times New Roman"/>
          <w:kern w:val="0"/>
          <w:sz w:val="24"/>
          <w:szCs w:val="24"/>
          <w:lang w:eastAsia="de-DE"/>
          <w14:ligatures w14:val="none"/>
        </w:rPr>
        <w:t>Maßige</w:t>
      </w:r>
      <w:proofErr w:type="spellEnd"/>
      <w:r w:rsidRPr="00831E19">
        <w:rPr>
          <w:rFonts w:ascii="Times New Roman" w:eastAsia="Times New Roman" w:hAnsi="Times New Roman" w:cs="Times New Roman"/>
          <w:kern w:val="0"/>
          <w:sz w:val="24"/>
          <w:szCs w:val="24"/>
          <w:lang w:eastAsia="de-DE"/>
          <w14:ligatures w14:val="none"/>
        </w:rPr>
        <w:t xml:space="preserve"> Fische müssen entnommen werden. Döbel kein </w:t>
      </w:r>
      <w:proofErr w:type="spellStart"/>
      <w:r w:rsidRPr="00831E19">
        <w:rPr>
          <w:rFonts w:ascii="Times New Roman" w:eastAsia="Times New Roman" w:hAnsi="Times New Roman" w:cs="Times New Roman"/>
          <w:kern w:val="0"/>
          <w:sz w:val="24"/>
          <w:szCs w:val="24"/>
          <w:lang w:eastAsia="de-DE"/>
          <w14:ligatures w14:val="none"/>
        </w:rPr>
        <w:t>Schonmaß</w:t>
      </w:r>
      <w:proofErr w:type="spellEnd"/>
      <w:r w:rsidRPr="00831E19">
        <w:rPr>
          <w:rFonts w:ascii="Times New Roman" w:eastAsia="Times New Roman" w:hAnsi="Times New Roman" w:cs="Times New Roman"/>
          <w:kern w:val="0"/>
          <w:sz w:val="24"/>
          <w:szCs w:val="24"/>
          <w:lang w:eastAsia="de-DE"/>
          <w14:ligatures w14:val="none"/>
        </w:rPr>
        <w:t>. Waten ist vom 01. Mai bis 30. September erlaubt. Letzter Abgabetermin der Fangmeldung ist der 31. Dezember beim Gewässerwart.</w:t>
      </w:r>
      <w:r w:rsidRPr="00831E19">
        <w:rPr>
          <w:rFonts w:ascii="Times New Roman" w:eastAsia="Times New Roman" w:hAnsi="Times New Roman" w:cs="Times New Roman"/>
          <w:kern w:val="0"/>
          <w:sz w:val="24"/>
          <w:szCs w:val="24"/>
          <w:lang w:eastAsia="de-DE"/>
          <w14:ligatures w14:val="none"/>
        </w:rPr>
        <w:br/>
      </w:r>
      <w:r w:rsidRPr="00831E19">
        <w:rPr>
          <w:rFonts w:ascii="Times New Roman" w:eastAsia="Times New Roman" w:hAnsi="Times New Roman" w:cs="Times New Roman"/>
          <w:kern w:val="0"/>
          <w:sz w:val="24"/>
          <w:szCs w:val="24"/>
          <w:lang w:eastAsia="de-DE"/>
          <w14:ligatures w14:val="none"/>
        </w:rPr>
        <w:br/>
      </w:r>
      <w:r w:rsidRPr="00831E19">
        <w:rPr>
          <w:rFonts w:ascii="Times New Roman" w:eastAsia="Times New Roman" w:hAnsi="Times New Roman" w:cs="Times New Roman"/>
          <w:b/>
          <w:bCs/>
          <w:kern w:val="0"/>
          <w:sz w:val="24"/>
          <w:szCs w:val="24"/>
          <w:u w:val="single"/>
          <w:lang w:eastAsia="de-DE"/>
          <w14:ligatures w14:val="none"/>
        </w:rPr>
        <w:t xml:space="preserve">Ergänzungen </w:t>
      </w:r>
      <w:r w:rsidRPr="00831E19">
        <w:rPr>
          <w:rFonts w:ascii="Times New Roman" w:eastAsia="Times New Roman" w:hAnsi="Times New Roman" w:cs="Times New Roman"/>
          <w:kern w:val="0"/>
          <w:sz w:val="24"/>
          <w:szCs w:val="24"/>
          <w:lang w:eastAsia="de-DE"/>
          <w14:ligatures w14:val="none"/>
        </w:rPr>
        <w:br/>
        <w:t xml:space="preserve">NEU: FISCHEN IM KANAL! Von Gipsmühle bis 50m oberhalb </w:t>
      </w:r>
      <w:proofErr w:type="spellStart"/>
      <w:r w:rsidRPr="00831E19">
        <w:rPr>
          <w:rFonts w:ascii="Times New Roman" w:eastAsia="Times New Roman" w:hAnsi="Times New Roman" w:cs="Times New Roman"/>
          <w:kern w:val="0"/>
          <w:sz w:val="24"/>
          <w:szCs w:val="24"/>
          <w:lang w:eastAsia="de-DE"/>
          <w14:ligatures w14:val="none"/>
        </w:rPr>
        <w:t>Reuenthaler</w:t>
      </w:r>
      <w:proofErr w:type="spellEnd"/>
      <w:r w:rsidRPr="00831E19">
        <w:rPr>
          <w:rFonts w:ascii="Times New Roman" w:eastAsia="Times New Roman" w:hAnsi="Times New Roman" w:cs="Times New Roman"/>
          <w:kern w:val="0"/>
          <w:sz w:val="24"/>
          <w:szCs w:val="24"/>
          <w:lang w:eastAsia="de-DE"/>
          <w14:ligatures w14:val="none"/>
        </w:rPr>
        <w:t xml:space="preserve"> Mühle.</w:t>
      </w:r>
    </w:p>
    <w:p w14:paraId="5FC31B7E" w14:textId="77777777" w:rsidR="00C25102" w:rsidRDefault="00C25102"/>
    <w:sectPr w:rsidR="00C25102" w:rsidSect="00831E19">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D4919"/>
    <w:multiLevelType w:val="multilevel"/>
    <w:tmpl w:val="EB34E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6842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19"/>
    <w:rsid w:val="0028396F"/>
    <w:rsid w:val="00372C95"/>
    <w:rsid w:val="00831E19"/>
    <w:rsid w:val="00BA6AE5"/>
    <w:rsid w:val="00C25102"/>
    <w:rsid w:val="00FA6A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B871"/>
  <w15:chartTrackingRefBased/>
  <w15:docId w15:val="{15AB6C9A-4CA7-45A1-8749-8F35262B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31E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31E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31E1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31E1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31E1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31E1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31E1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31E1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31E1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31E1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31E1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31E1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31E1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31E1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31E1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31E1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31E1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31E19"/>
    <w:rPr>
      <w:rFonts w:eastAsiaTheme="majorEastAsia" w:cstheme="majorBidi"/>
      <w:color w:val="272727" w:themeColor="text1" w:themeTint="D8"/>
    </w:rPr>
  </w:style>
  <w:style w:type="paragraph" w:styleId="Titel">
    <w:name w:val="Title"/>
    <w:basedOn w:val="Standard"/>
    <w:next w:val="Standard"/>
    <w:link w:val="TitelZchn"/>
    <w:uiPriority w:val="10"/>
    <w:qFormat/>
    <w:rsid w:val="00831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31E1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31E1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31E1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31E1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31E19"/>
    <w:rPr>
      <w:i/>
      <w:iCs/>
      <w:color w:val="404040" w:themeColor="text1" w:themeTint="BF"/>
    </w:rPr>
  </w:style>
  <w:style w:type="paragraph" w:styleId="Listenabsatz">
    <w:name w:val="List Paragraph"/>
    <w:basedOn w:val="Standard"/>
    <w:uiPriority w:val="34"/>
    <w:qFormat/>
    <w:rsid w:val="00831E19"/>
    <w:pPr>
      <w:ind w:left="720"/>
      <w:contextualSpacing/>
    </w:pPr>
  </w:style>
  <w:style w:type="character" w:styleId="IntensiveHervorhebung">
    <w:name w:val="Intense Emphasis"/>
    <w:basedOn w:val="Absatz-Standardschriftart"/>
    <w:uiPriority w:val="21"/>
    <w:qFormat/>
    <w:rsid w:val="00831E19"/>
    <w:rPr>
      <w:i/>
      <w:iCs/>
      <w:color w:val="0F4761" w:themeColor="accent1" w:themeShade="BF"/>
    </w:rPr>
  </w:style>
  <w:style w:type="paragraph" w:styleId="IntensivesZitat">
    <w:name w:val="Intense Quote"/>
    <w:basedOn w:val="Standard"/>
    <w:next w:val="Standard"/>
    <w:link w:val="IntensivesZitatZchn"/>
    <w:uiPriority w:val="30"/>
    <w:qFormat/>
    <w:rsid w:val="00831E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31E19"/>
    <w:rPr>
      <w:i/>
      <w:iCs/>
      <w:color w:val="0F4761" w:themeColor="accent1" w:themeShade="BF"/>
    </w:rPr>
  </w:style>
  <w:style w:type="character" w:styleId="IntensiverVerweis">
    <w:name w:val="Intense Reference"/>
    <w:basedOn w:val="Absatz-Standardschriftart"/>
    <w:uiPriority w:val="32"/>
    <w:qFormat/>
    <w:rsid w:val="00831E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365959">
      <w:bodyDiv w:val="1"/>
      <w:marLeft w:val="0"/>
      <w:marRight w:val="0"/>
      <w:marTop w:val="0"/>
      <w:marBottom w:val="0"/>
      <w:divBdr>
        <w:top w:val="none" w:sz="0" w:space="0" w:color="auto"/>
        <w:left w:val="none" w:sz="0" w:space="0" w:color="auto"/>
        <w:bottom w:val="none" w:sz="0" w:space="0" w:color="auto"/>
        <w:right w:val="none" w:sz="0" w:space="0" w:color="auto"/>
      </w:divBdr>
      <w:divsChild>
        <w:div w:id="1829781258">
          <w:marLeft w:val="0"/>
          <w:marRight w:val="0"/>
          <w:marTop w:val="0"/>
          <w:marBottom w:val="0"/>
          <w:divBdr>
            <w:top w:val="none" w:sz="0" w:space="0" w:color="auto"/>
            <w:left w:val="none" w:sz="0" w:space="0" w:color="auto"/>
            <w:bottom w:val="none" w:sz="0" w:space="0" w:color="auto"/>
            <w:right w:val="none" w:sz="0" w:space="0" w:color="auto"/>
          </w:divBdr>
        </w:div>
        <w:div w:id="1949464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2709</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Skopnik</dc:creator>
  <cp:keywords/>
  <dc:description/>
  <cp:lastModifiedBy>Willi Skopnik</cp:lastModifiedBy>
  <cp:revision>2</cp:revision>
  <cp:lastPrinted>2025-01-28T12:49:00Z</cp:lastPrinted>
  <dcterms:created xsi:type="dcterms:W3CDTF">2025-01-28T12:47:00Z</dcterms:created>
  <dcterms:modified xsi:type="dcterms:W3CDTF">2025-01-29T15:44:00Z</dcterms:modified>
</cp:coreProperties>
</file>